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E4" w:rsidRDefault="00324CE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324CE4">
        <w:trPr>
          <w:trHeight w:val="249"/>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-57149</wp:posOffset>
                  </wp:positionV>
                  <wp:extent cx="1360003" cy="577366"/>
                  <wp:effectExtent l="0" t="0" r="0" b="0"/>
                  <wp:wrapTopAndBottom distT="0" distB="0"/>
                  <wp:docPr id="2"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60003" cy="577366"/>
                          </a:xfrm>
                          <a:prstGeom prst="rect">
                            <a:avLst/>
                          </a:prstGeom>
                          <a:ln/>
                        </pic:spPr>
                      </pic:pic>
                    </a:graphicData>
                  </a:graphic>
                </wp:anchor>
              </w:drawing>
            </w:r>
          </w:p>
        </w:tc>
      </w:tr>
      <w:tr w:rsidR="00324CE4">
        <w:trPr>
          <w:trHeight w:val="111"/>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08.06.2020: Organising Yourself</w:t>
            </w:r>
          </w:p>
        </w:tc>
      </w:tr>
      <w:tr w:rsidR="00324CE4">
        <w:trPr>
          <w:trHeight w:val="343"/>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 becoming organised for secondary school.  </w:t>
            </w:r>
          </w:p>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will need to take with them, how they will get to school, what meal choices they can make and even how to tie a tie.</w:t>
            </w:r>
          </w:p>
        </w:tc>
      </w:tr>
      <w:tr w:rsidR="00324CE4">
        <w:trPr>
          <w:trHeight w:val="174"/>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324CE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Starting secondary school is a time where organisation and independence can flourish; a good routine is essential for this. Ask your child to plan their morning routine (from waking up to arriving at school) and then plan their evening routine too (from le</w:t>
            </w:r>
            <w:r>
              <w:rPr>
                <w:rFonts w:ascii="Arial" w:eastAsia="Arial" w:hAnsi="Arial" w:cs="Arial"/>
                <w:color w:val="000000"/>
                <w:sz w:val="20"/>
                <w:szCs w:val="20"/>
              </w:rPr>
              <w:t>aving school to going to bed). Remind them to think carefully about how long each activity will take and what times of the day they will be able to complete hobbies such as reading or after school clubs. </w:t>
            </w:r>
          </w:p>
        </w:tc>
      </w:tr>
      <w:tr w:rsidR="00324CE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What should I take to school? Lots of new</w:t>
            </w:r>
            <w:r>
              <w:rPr>
                <w:rFonts w:ascii="Arial" w:eastAsia="Arial" w:hAnsi="Arial" w:cs="Arial"/>
                <w:color w:val="000000"/>
                <w:sz w:val="20"/>
                <w:szCs w:val="20"/>
              </w:rPr>
              <w:t xml:space="preserve"> and different equipment is needed for secondary school. Create a shopping list with your child which includes all of the equipment they will need; consider specific lessons such as P.E and Food Technology. Use their new school’s website for support. Ask y</w:t>
            </w:r>
            <w:r>
              <w:rPr>
                <w:rFonts w:ascii="Arial" w:eastAsia="Arial" w:hAnsi="Arial" w:cs="Arial"/>
                <w:color w:val="000000"/>
                <w:sz w:val="20"/>
                <w:szCs w:val="20"/>
              </w:rPr>
              <w:t>our child to draw the everyday items needed. Do they need different equipment on different days? What should they not take with them? </w:t>
            </w:r>
          </w:p>
        </w:tc>
      </w:tr>
      <w:tr w:rsidR="00324CE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Travelling to and from secondary school requires careful planning and organisation. Talk to your child about </w:t>
            </w:r>
            <w:r>
              <w:rPr>
                <w:rFonts w:ascii="Arial" w:eastAsia="Arial" w:hAnsi="Arial" w:cs="Arial"/>
                <w:color w:val="000000"/>
                <w:sz w:val="20"/>
                <w:szCs w:val="20"/>
              </w:rPr>
              <w:t xml:space="preserve">how they will get to and from their new school. Will they walk or ride their bicycle? Take the bus? Or travel in the car? Following this, ask your child to plan their journey to school and their journey home from school (see template). What time will they </w:t>
            </w:r>
            <w:r>
              <w:rPr>
                <w:rFonts w:ascii="Arial" w:eastAsia="Arial" w:hAnsi="Arial" w:cs="Arial"/>
                <w:color w:val="000000"/>
                <w:sz w:val="20"/>
                <w:szCs w:val="20"/>
              </w:rPr>
              <w:t xml:space="preserve">need to leave the house to arrive at school on time? Which route will they take? Will they meet any friends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route? Do they need to take anything with them e.g. a bus pass or a bicycle helmet? These websites may help: </w:t>
            </w:r>
            <w:hyperlink r:id="rId6">
              <w:r>
                <w:rPr>
                  <w:rFonts w:ascii="Arial" w:eastAsia="Arial" w:hAnsi="Arial" w:cs="Arial"/>
                  <w:color w:val="0097A7"/>
                  <w:sz w:val="20"/>
                  <w:szCs w:val="20"/>
                  <w:u w:val="single"/>
                </w:rPr>
                <w:t>Google Maps</w:t>
              </w:r>
            </w:hyperlink>
            <w:r>
              <w:rPr>
                <w:rFonts w:ascii="Arial" w:eastAsia="Arial" w:hAnsi="Arial" w:cs="Arial"/>
                <w:color w:val="000000"/>
                <w:sz w:val="20"/>
                <w:szCs w:val="20"/>
              </w:rPr>
              <w:t xml:space="preserve">, </w:t>
            </w:r>
            <w:hyperlink r:id="rId7">
              <w:r>
                <w:rPr>
                  <w:rFonts w:ascii="Arial" w:eastAsia="Arial" w:hAnsi="Arial" w:cs="Arial"/>
                  <w:color w:val="0097A7"/>
                  <w:sz w:val="20"/>
                  <w:szCs w:val="20"/>
                  <w:u w:val="single"/>
                </w:rPr>
                <w:t>Network West Midlands</w:t>
              </w:r>
            </w:hyperlink>
            <w:r>
              <w:rPr>
                <w:rFonts w:ascii="Arial" w:eastAsia="Arial" w:hAnsi="Arial" w:cs="Arial"/>
                <w:color w:val="000000"/>
                <w:sz w:val="20"/>
                <w:szCs w:val="20"/>
              </w:rPr>
              <w:t xml:space="preserve">, </w:t>
            </w:r>
            <w:hyperlink r:id="rId8">
              <w:r>
                <w:rPr>
                  <w:rFonts w:ascii="Arial" w:eastAsia="Arial" w:hAnsi="Arial" w:cs="Arial"/>
                  <w:color w:val="0097A7"/>
                  <w:sz w:val="20"/>
                  <w:szCs w:val="20"/>
                  <w:u w:val="single"/>
                </w:rPr>
                <w:t>Think</w:t>
              </w:r>
              <w:proofErr w:type="gramStart"/>
              <w:r>
                <w:rPr>
                  <w:rFonts w:ascii="Arial" w:eastAsia="Arial" w:hAnsi="Arial" w:cs="Arial"/>
                  <w:color w:val="0097A7"/>
                  <w:sz w:val="20"/>
                  <w:szCs w:val="20"/>
                  <w:u w:val="single"/>
                </w:rPr>
                <w:t>!</w:t>
              </w:r>
            </w:hyperlink>
            <w:r>
              <w:rPr>
                <w:rFonts w:ascii="Arial" w:eastAsia="Arial" w:hAnsi="Arial" w:cs="Arial"/>
                <w:color w:val="000000"/>
                <w:sz w:val="20"/>
                <w:szCs w:val="20"/>
              </w:rPr>
              <w:t>.</w:t>
            </w:r>
            <w:proofErr w:type="gramEnd"/>
            <w:r>
              <w:rPr>
                <w:rFonts w:ascii="Arial" w:eastAsia="Arial" w:hAnsi="Arial" w:cs="Arial"/>
                <w:color w:val="000000"/>
                <w:sz w:val="20"/>
                <w:szCs w:val="20"/>
              </w:rPr>
              <w:t>  </w:t>
            </w:r>
          </w:p>
        </w:tc>
      </w:tr>
      <w:tr w:rsidR="00324CE4">
        <w:trPr>
          <w:trHeight w:val="45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Your child’s new uniform may include wearing a tie. Encourage them to practise how to their tie by watching </w:t>
            </w:r>
            <w:hyperlink r:id="rId9">
              <w:r>
                <w:rPr>
                  <w:rFonts w:ascii="Arial" w:eastAsia="Arial" w:hAnsi="Arial" w:cs="Arial"/>
                  <w:color w:val="0097A7"/>
                  <w:sz w:val="20"/>
                  <w:szCs w:val="20"/>
                  <w:u w:val="single"/>
                </w:rPr>
                <w:t>this tutorial</w:t>
              </w:r>
            </w:hyperlink>
            <w:r>
              <w:rPr>
                <w:rFonts w:ascii="Arial" w:eastAsia="Arial" w:hAnsi="Arial" w:cs="Arial"/>
                <w:color w:val="0097A7"/>
                <w:sz w:val="20"/>
                <w:szCs w:val="20"/>
              </w:rPr>
              <w:t>.</w:t>
            </w:r>
            <w:r>
              <w:rPr>
                <w:rFonts w:ascii="Arial" w:eastAsia="Arial" w:hAnsi="Arial" w:cs="Arial"/>
                <w:color w:val="000000"/>
                <w:sz w:val="20"/>
                <w:szCs w:val="20"/>
              </w:rPr>
              <w:t xml:space="preserve"> Once they’ve mastered it, can they write a set of instructions for someone else tea</w:t>
            </w:r>
            <w:r>
              <w:rPr>
                <w:rFonts w:ascii="Arial" w:eastAsia="Arial" w:hAnsi="Arial" w:cs="Arial"/>
                <w:color w:val="000000"/>
                <w:sz w:val="20"/>
                <w:szCs w:val="20"/>
              </w:rPr>
              <w:t>ching them how to tie theirs?</w:t>
            </w:r>
          </w:p>
        </w:tc>
      </w:tr>
      <w:tr w:rsidR="00324CE4">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 xml:space="preserve">As your child begins secondary school, they are likely to have greater freedom over what they choose to eat. Recap with your child what a balanced diet looks like and what a healthy food choice is using </w:t>
            </w:r>
            <w:hyperlink r:id="rId10">
              <w:r>
                <w:rPr>
                  <w:rFonts w:ascii="Arial" w:eastAsia="Arial" w:hAnsi="Arial" w:cs="Arial"/>
                  <w:color w:val="0097A7"/>
                  <w:sz w:val="20"/>
                  <w:szCs w:val="20"/>
                  <w:u w:val="single"/>
                </w:rPr>
                <w:t>this clip</w:t>
              </w:r>
            </w:hyperlink>
            <w:r>
              <w:rPr>
                <w:rFonts w:ascii="Arial" w:eastAsia="Arial" w:hAnsi="Arial" w:cs="Arial"/>
                <w:color w:val="000000"/>
                <w:sz w:val="20"/>
                <w:szCs w:val="20"/>
              </w:rPr>
              <w:t xml:space="preserve"> and the NHS eat well </w:t>
            </w:r>
            <w:hyperlink r:id="rId11">
              <w:r>
                <w:rPr>
                  <w:rFonts w:ascii="Arial" w:eastAsia="Arial" w:hAnsi="Arial" w:cs="Arial"/>
                  <w:color w:val="0097A7"/>
                  <w:sz w:val="20"/>
                  <w:szCs w:val="20"/>
                  <w:u w:val="single"/>
                </w:rPr>
                <w:t>website</w:t>
              </w:r>
            </w:hyperlink>
            <w:r>
              <w:rPr>
                <w:rFonts w:ascii="Arial" w:eastAsia="Arial" w:hAnsi="Arial" w:cs="Arial"/>
                <w:color w:val="000000"/>
                <w:sz w:val="20"/>
                <w:szCs w:val="20"/>
              </w:rPr>
              <w:t>. Ask your child to think about what the school canteen may of</w:t>
            </w:r>
            <w:r>
              <w:rPr>
                <w:rFonts w:ascii="Arial" w:eastAsia="Arial" w:hAnsi="Arial" w:cs="Arial"/>
                <w:color w:val="000000"/>
                <w:sz w:val="20"/>
                <w:szCs w:val="20"/>
              </w:rPr>
              <w:t>fer for lunch. Using these ideas, ask them to create a balanced lunch plate which they would want to eat. You may want to ask them to create a 5-day menu to encourage them to eat a varied diet. </w:t>
            </w:r>
          </w:p>
        </w:tc>
      </w:tr>
      <w:tr w:rsidR="00324CE4">
        <w:trPr>
          <w:trHeight w:val="127"/>
        </w:trPr>
        <w:tc>
          <w:tcPr>
            <w:tcW w:w="15370" w:type="dxa"/>
            <w:tcBorders>
              <w:top w:val="single" w:sz="8" w:space="0" w:color="000000"/>
              <w:left w:val="single" w:sz="12" w:space="0" w:color="434343"/>
              <w:bottom w:val="single" w:sz="12" w:space="0" w:color="434343"/>
              <w:right w:val="single" w:sz="12" w:space="0" w:color="434343"/>
            </w:tcBorders>
            <w:shd w:val="clear" w:color="auto" w:fill="FF9900"/>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324CE4">
        <w:trPr>
          <w:trHeight w:val="133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324CE4" w:rsidRDefault="003A708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lastRenderedPageBreak/>
              <w:t xml:space="preserve">In preparation for moving to secondary school, why not have a go at entering The </w:t>
            </w:r>
            <w:proofErr w:type="spellStart"/>
            <w:r>
              <w:rPr>
                <w:rFonts w:ascii="Arial" w:eastAsia="Arial" w:hAnsi="Arial" w:cs="Arial"/>
                <w:color w:val="000000"/>
                <w:sz w:val="20"/>
                <w:szCs w:val="20"/>
              </w:rPr>
              <w:t>Childnet</w:t>
            </w:r>
            <w:proofErr w:type="spellEnd"/>
            <w:r>
              <w:rPr>
                <w:rFonts w:ascii="Arial" w:eastAsia="Arial" w:hAnsi="Arial" w:cs="Arial"/>
                <w:color w:val="000000"/>
                <w:sz w:val="20"/>
                <w:szCs w:val="20"/>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20"/>
                <w:szCs w:val="20"/>
              </w:rPr>
              <w:t xml:space="preserve"> around the theme ‘We want an internet where we’re free to…’. Within your video you could specifically aim the video at Y6 children who are making the step up to secondary school. You could do this by: highlighting the need to stay in touch with friends sa</w:t>
            </w:r>
            <w:r>
              <w:rPr>
                <w:rFonts w:ascii="Arial" w:eastAsia="Arial" w:hAnsi="Arial" w:cs="Arial"/>
                <w:color w:val="000000"/>
                <w:sz w:val="20"/>
                <w:szCs w:val="20"/>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20"/>
                <w:szCs w:val="20"/>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20"/>
                <w:szCs w:val="20"/>
              </w:rPr>
              <w:t xml:space="preserve">r used at school or as a home learning project, the competition is a great way of exploring important internet safety messages with young people of all ages. </w:t>
            </w:r>
            <w:hyperlink r:id="rId12">
              <w:r>
                <w:rPr>
                  <w:rFonts w:ascii="Arial" w:eastAsia="Arial" w:hAnsi="Arial" w:cs="Arial"/>
                  <w:color w:val="1155CC"/>
                  <w:sz w:val="20"/>
                  <w:szCs w:val="20"/>
                  <w:u w:val="single"/>
                </w:rPr>
                <w:t>Visit here</w:t>
              </w:r>
            </w:hyperlink>
            <w:r>
              <w:rPr>
                <w:rFonts w:ascii="Arial" w:eastAsia="Arial" w:hAnsi="Arial" w:cs="Arial"/>
                <w:color w:val="000000"/>
                <w:sz w:val="20"/>
                <w:szCs w:val="20"/>
              </w:rPr>
              <w:t xml:space="preserve"> for more information. </w:t>
            </w:r>
          </w:p>
        </w:tc>
      </w:tr>
      <w:tr w:rsidR="00324CE4">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21"/>
                <w:szCs w:val="21"/>
              </w:rPr>
              <w:t>#</w:t>
            </w:r>
            <w:proofErr w:type="spellStart"/>
            <w:r>
              <w:rPr>
                <w:rFonts w:ascii="Arial" w:eastAsia="Arial" w:hAnsi="Arial" w:cs="Arial"/>
                <w:b/>
                <w:color w:val="FFFFFF"/>
                <w:sz w:val="21"/>
                <w:szCs w:val="21"/>
              </w:rPr>
              <w:t>TheLearningProjects</w:t>
            </w:r>
            <w:proofErr w:type="spellEnd"/>
            <w:r>
              <w:rPr>
                <w:rFonts w:ascii="Arial" w:eastAsia="Arial" w:hAnsi="Arial" w:cs="Arial"/>
                <w:b/>
                <w:color w:val="FFFFFF"/>
                <w:sz w:val="21"/>
                <w:szCs w:val="21"/>
              </w:rPr>
              <w:t> </w:t>
            </w:r>
          </w:p>
        </w:tc>
      </w:tr>
    </w:tbl>
    <w:p w:rsidR="00324CE4" w:rsidRDefault="003A708D">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436" w:type="dxa"/>
        <w:tblLayout w:type="fixed"/>
        <w:tblLook w:val="0400" w:firstRow="0" w:lastRow="0" w:firstColumn="0" w:lastColumn="0" w:noHBand="0" w:noVBand="1"/>
      </w:tblPr>
      <w:tblGrid>
        <w:gridCol w:w="15436"/>
      </w:tblGrid>
      <w:tr w:rsidR="00324CE4">
        <w:trPr>
          <w:trHeight w:val="1500"/>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47626</wp:posOffset>
                  </wp:positionH>
                  <wp:positionV relativeFrom="paragraph">
                    <wp:posOffset>57150</wp:posOffset>
                  </wp:positionV>
                  <wp:extent cx="1358610" cy="576775"/>
                  <wp:effectExtent l="0" t="0" r="0" b="0"/>
                  <wp:wrapTopAndBottom distT="0" distB="0"/>
                  <wp:docPr id="1"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324CE4">
        <w:trPr>
          <w:trHeight w:val="222"/>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WC 08.06.2020: Organising Yourself - Example Work</w:t>
            </w:r>
          </w:p>
        </w:tc>
      </w:tr>
      <w:tr w:rsidR="00324CE4">
        <w:trPr>
          <w:trHeight w:val="60"/>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324CE4">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simplePos x="0" y="0"/>
                  <wp:positionH relativeFrom="column">
                    <wp:posOffset>1323975</wp:posOffset>
                  </wp:positionH>
                  <wp:positionV relativeFrom="paragraph">
                    <wp:posOffset>9525</wp:posOffset>
                  </wp:positionV>
                  <wp:extent cx="5862638" cy="26592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62638" cy="2659250"/>
                          </a:xfrm>
                          <a:prstGeom prst="rect">
                            <a:avLst/>
                          </a:prstGeom>
                          <a:ln/>
                        </pic:spPr>
                      </pic:pic>
                    </a:graphicData>
                  </a:graphic>
                </wp:anchor>
              </w:drawing>
            </w:r>
          </w:p>
          <w:p w:rsidR="00324CE4" w:rsidRDefault="00324CE4">
            <w:pPr>
              <w:spacing w:after="240"/>
            </w:pPr>
          </w:p>
        </w:tc>
      </w:tr>
      <w:tr w:rsidR="00324CE4">
        <w:trPr>
          <w:trHeight w:val="243"/>
        </w:trPr>
        <w:tc>
          <w:tcPr>
            <w:tcW w:w="15436" w:type="dxa"/>
            <w:tcBorders>
              <w:top w:val="single" w:sz="8" w:space="0" w:color="000000"/>
              <w:left w:val="single" w:sz="8" w:space="0" w:color="000000"/>
              <w:bottom w:val="single" w:sz="8" w:space="0" w:color="000000"/>
              <w:right w:val="single" w:sz="8" w:space="0" w:color="000000"/>
            </w:tcBorders>
            <w:shd w:val="clear" w:color="auto" w:fill="FF9900"/>
            <w:tcMar>
              <w:top w:w="105" w:type="dxa"/>
              <w:left w:w="105" w:type="dxa"/>
              <w:bottom w:w="105" w:type="dxa"/>
              <w:right w:w="105"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lastRenderedPageBreak/>
              <w:t>Additional Learning Resources Parents May Wish To Engage With:</w:t>
            </w:r>
          </w:p>
        </w:tc>
      </w:tr>
      <w:tr w:rsidR="00324CE4">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324CE4" w:rsidRDefault="003A708D">
            <w:pPr>
              <w:numPr>
                <w:ilvl w:val="0"/>
                <w:numId w:val="1"/>
              </w:numPr>
              <w:pBdr>
                <w:top w:val="nil"/>
                <w:left w:val="nil"/>
                <w:bottom w:val="nil"/>
                <w:right w:val="nil"/>
                <w:between w:val="nil"/>
              </w:pBdr>
              <w:rPr>
                <w:rFonts w:ascii="Arial" w:eastAsia="Arial" w:hAnsi="Arial" w:cs="Arial"/>
                <w:color w:val="000000"/>
                <w:sz w:val="20"/>
                <w:szCs w:val="20"/>
              </w:rPr>
            </w:pPr>
            <w:hyperlink r:id="rId14">
              <w:r>
                <w:rPr>
                  <w:rFonts w:ascii="Arial" w:eastAsia="Arial" w:hAnsi="Arial" w:cs="Arial"/>
                  <w:color w:val="0097A7"/>
                  <w:sz w:val="20"/>
                  <w:szCs w:val="20"/>
                  <w:u w:val="single"/>
                </w:rPr>
                <w:t>Here</w:t>
              </w:r>
            </w:hyperlink>
            <w:r>
              <w:rPr>
                <w:rFonts w:ascii="Arial" w:eastAsia="Arial" w:hAnsi="Arial" w:cs="Arial"/>
                <w:color w:val="000000"/>
                <w:sz w:val="20"/>
                <w:szCs w:val="20"/>
              </w:rPr>
              <w:t xml:space="preserve"> is a parental survival guide and cheat sheet for transitioning to secondary school from the BBC.</w:t>
            </w:r>
          </w:p>
          <w:p w:rsidR="00324CE4" w:rsidRDefault="003A708D">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your child is worrie</w:t>
            </w:r>
            <w:r>
              <w:rPr>
                <w:rFonts w:ascii="Arial" w:eastAsia="Arial" w:hAnsi="Arial" w:cs="Arial"/>
                <w:color w:val="000000"/>
                <w:sz w:val="20"/>
                <w:szCs w:val="20"/>
              </w:rPr>
              <w:t xml:space="preserve">d about the move to secondary school, the </w:t>
            </w:r>
            <w:hyperlink r:id="rId15">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rsidR="00324CE4" w:rsidRDefault="003A708D">
            <w:pPr>
              <w:numPr>
                <w:ilvl w:val="0"/>
                <w:numId w:val="1"/>
              </w:numPr>
              <w:pBdr>
                <w:top w:val="nil"/>
                <w:left w:val="nil"/>
                <w:bottom w:val="nil"/>
                <w:right w:val="nil"/>
                <w:between w:val="nil"/>
              </w:pBdr>
              <w:rPr>
                <w:rFonts w:ascii="Arial" w:eastAsia="Arial" w:hAnsi="Arial" w:cs="Arial"/>
                <w:color w:val="000000"/>
                <w:sz w:val="20"/>
                <w:szCs w:val="20"/>
              </w:rPr>
            </w:pPr>
            <w:hyperlink r:id="rId16">
              <w:r>
                <w:rPr>
                  <w:rFonts w:ascii="Arial" w:eastAsia="Arial" w:hAnsi="Arial" w:cs="Arial"/>
                  <w:color w:val="0097A7"/>
                  <w:sz w:val="20"/>
                  <w:szCs w:val="20"/>
                  <w:u w:val="single"/>
                </w:rPr>
                <w:t>Here</w:t>
              </w:r>
            </w:hyperlink>
            <w:r>
              <w:rPr>
                <w:rFonts w:ascii="Arial" w:eastAsia="Arial" w:hAnsi="Arial" w:cs="Arial"/>
                <w:color w:val="000000"/>
                <w:sz w:val="20"/>
                <w:szCs w:val="20"/>
              </w:rPr>
              <w:t xml:space="preserve"> is a video about how to help your child to organise themselves and top tips for if they are struggling with their learning.</w:t>
            </w:r>
          </w:p>
          <w:p w:rsidR="00324CE4" w:rsidRDefault="003A708D">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7">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tips and tricks to becoming org</w:t>
            </w:r>
            <w:r>
              <w:rPr>
                <w:rFonts w:ascii="Arial" w:eastAsia="Arial" w:hAnsi="Arial" w:cs="Arial"/>
                <w:color w:val="000000"/>
                <w:sz w:val="20"/>
                <w:szCs w:val="20"/>
              </w:rPr>
              <w:t>anised and ready for secondary school. </w:t>
            </w:r>
          </w:p>
        </w:tc>
      </w:tr>
      <w:tr w:rsidR="00324CE4">
        <w:trPr>
          <w:trHeight w:val="296"/>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324CE4" w:rsidRDefault="003A708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324CE4" w:rsidRDefault="00324CE4">
      <w:pPr>
        <w:rPr>
          <w:rFonts w:ascii="-webkit-standard" w:eastAsia="-webkit-standard" w:hAnsi="-webkit-standard" w:cs="-webkit-standard"/>
          <w:color w:val="000000"/>
        </w:rPr>
      </w:pPr>
    </w:p>
    <w:sectPr w:rsidR="00324CE4">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85A"/>
    <w:multiLevelType w:val="multilevel"/>
    <w:tmpl w:val="75A22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E4"/>
    <w:rsid w:val="00324CE4"/>
    <w:rsid w:val="003A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0281-C12C-4324-BBF7-D84F9F3E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hink.gov.uk/cycle-safety/"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tworkwestmidlands.com/" TargetMode="External"/><Relationship Id="rId12" Type="http://schemas.openxmlformats.org/officeDocument/2006/relationships/hyperlink" Target="http://www.childnet.com/filmcomp" TargetMode="External"/><Relationship Id="rId17" Type="http://schemas.openxmlformats.org/officeDocument/2006/relationships/hyperlink" Target="https://www.oxfordowl.co.uk/tips-for-starting-secondary-school/" TargetMode="External"/><Relationship Id="rId2" Type="http://schemas.openxmlformats.org/officeDocument/2006/relationships/styles" Target="styles.xml"/><Relationship Id="rId16" Type="http://schemas.openxmlformats.org/officeDocument/2006/relationships/hyperlink" Target="https://www.bbc.co.uk/bitesize/articles/z76sqp3" TargetMode="External"/><Relationship Id="rId1" Type="http://schemas.openxmlformats.org/officeDocument/2006/relationships/numbering" Target="numbering.xml"/><Relationship Id="rId6" Type="http://schemas.openxmlformats.org/officeDocument/2006/relationships/hyperlink" Target="https://www.google.co.uk/maps/" TargetMode="External"/><Relationship Id="rId11" Type="http://schemas.openxmlformats.org/officeDocument/2006/relationships/hyperlink" Target="https://www.nhs.uk/live-well/eat-well/the-eatwell-guide/" TargetMode="External"/><Relationship Id="rId5" Type="http://schemas.openxmlformats.org/officeDocument/2006/relationships/image" Target="media/image1.png"/><Relationship Id="rId15" Type="http://schemas.openxmlformats.org/officeDocument/2006/relationships/hyperlink" Target="https://youngminds.org.uk/" TargetMode="External"/><Relationship Id="rId10" Type="http://schemas.openxmlformats.org/officeDocument/2006/relationships/hyperlink" Target="https://www.bbc.co.uk/bitesize/topics/zf339j6/articles/zmwvgd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youtube.net/w/IxID" TargetMode="External"/><Relationship Id="rId14" Type="http://schemas.openxmlformats.org/officeDocument/2006/relationships/hyperlink" Target="https://www.bbc.co.uk/bitesize/articles/zbr7r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2020-06-25T11:34:00Z</dcterms:created>
  <dcterms:modified xsi:type="dcterms:W3CDTF">2020-06-25T11:34:00Z</dcterms:modified>
</cp:coreProperties>
</file>