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4B" w:rsidRPr="00C37E4B" w:rsidRDefault="00C37E4B" w:rsidP="00C37E4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37E4B" w:rsidRPr="00C37E4B" w:rsidRDefault="00C37E4B" w:rsidP="00C37E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 w:rsidRPr="00C37E4B">
        <w:rPr>
          <w:rFonts w:ascii="Arial" w:eastAsia="Times New Roman" w:hAnsi="Arial" w:cs="Arial"/>
          <w:b/>
          <w:bCs/>
          <w:sz w:val="28"/>
          <w:szCs w:val="20"/>
        </w:rPr>
        <w:t>Year 4M Home Learning</w:t>
      </w:r>
    </w:p>
    <w:p w:rsidR="00C37E4B" w:rsidRPr="00C37E4B" w:rsidRDefault="00C37E4B" w:rsidP="00C37E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</w:rPr>
        <w:t>Week Beginning 27</w:t>
      </w:r>
      <w:r w:rsidRPr="00C37E4B">
        <w:rPr>
          <w:rFonts w:ascii="Arial" w:eastAsia="Times New Roman" w:hAnsi="Arial" w:cs="Arial"/>
          <w:b/>
          <w:bCs/>
          <w:sz w:val="28"/>
          <w:szCs w:val="20"/>
          <w:vertAlign w:val="superscript"/>
        </w:rPr>
        <w:t>th</w:t>
      </w:r>
      <w:r w:rsidRPr="00C37E4B">
        <w:rPr>
          <w:rFonts w:ascii="Arial" w:eastAsia="Times New Roman" w:hAnsi="Arial" w:cs="Arial"/>
          <w:b/>
          <w:bCs/>
          <w:sz w:val="28"/>
          <w:szCs w:val="20"/>
        </w:rPr>
        <w:t xml:space="preserve"> April</w:t>
      </w:r>
    </w:p>
    <w:p w:rsidR="00C37E4B" w:rsidRPr="00C37E4B" w:rsidRDefault="00C37E4B" w:rsidP="00C37E4B">
      <w:pPr>
        <w:spacing w:after="0" w:line="240" w:lineRule="auto"/>
        <w:rPr>
          <w:rFonts w:ascii="Comic Sans MS" w:eastAsia="Times New Roman" w:hAnsi="Comic Sans MS" w:cs="Times New Roman"/>
          <w:b/>
          <w:bCs/>
          <w:sz w:val="12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2974"/>
        <w:gridCol w:w="3051"/>
        <w:gridCol w:w="3012"/>
        <w:gridCol w:w="2878"/>
        <w:gridCol w:w="2623"/>
      </w:tblGrid>
      <w:tr w:rsidR="00DD4743" w:rsidRPr="00C37E4B" w:rsidTr="008767BA">
        <w:trPr>
          <w:trHeight w:val="360"/>
        </w:trPr>
        <w:tc>
          <w:tcPr>
            <w:tcW w:w="0" w:type="auto"/>
            <w:shd w:val="clear" w:color="auto" w:fill="365F91"/>
            <w:vAlign w:val="center"/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</w:p>
        </w:tc>
        <w:tc>
          <w:tcPr>
            <w:tcW w:w="0" w:type="auto"/>
            <w:shd w:val="clear" w:color="auto" w:fill="365F91"/>
            <w:vAlign w:val="center"/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365F91"/>
            <w:vAlign w:val="center"/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Tuesday</w:t>
            </w:r>
          </w:p>
        </w:tc>
        <w:tc>
          <w:tcPr>
            <w:tcW w:w="0" w:type="auto"/>
            <w:shd w:val="clear" w:color="auto" w:fill="365F91"/>
            <w:vAlign w:val="center"/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Wednesday</w:t>
            </w:r>
          </w:p>
        </w:tc>
        <w:tc>
          <w:tcPr>
            <w:tcW w:w="0" w:type="auto"/>
            <w:shd w:val="clear" w:color="auto" w:fill="365F91"/>
            <w:vAlign w:val="center"/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Thursday</w:t>
            </w:r>
          </w:p>
        </w:tc>
        <w:tc>
          <w:tcPr>
            <w:tcW w:w="0" w:type="auto"/>
            <w:shd w:val="clear" w:color="auto" w:fill="365F91"/>
            <w:vAlign w:val="center"/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Friday</w:t>
            </w:r>
          </w:p>
        </w:tc>
      </w:tr>
      <w:tr w:rsidR="00DD4743" w:rsidRPr="00C37E4B" w:rsidTr="008767BA">
        <w:trPr>
          <w:cantSplit/>
          <w:trHeight w:val="1134"/>
        </w:trPr>
        <w:tc>
          <w:tcPr>
            <w:tcW w:w="0" w:type="auto"/>
            <w:shd w:val="clear" w:color="auto" w:fill="FFFFCC"/>
            <w:textDirection w:val="btLr"/>
          </w:tcPr>
          <w:p w:rsidR="00C37E4B" w:rsidRPr="00C37E4B" w:rsidRDefault="00C37E4B" w:rsidP="00C37E4B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Reading</w:t>
            </w:r>
          </w:p>
          <w:p w:rsidR="00C37E4B" w:rsidRPr="00C37E4B" w:rsidRDefault="00C37E4B" w:rsidP="00C37E4B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*Jack and the Beanstalk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 the text (preferably an adult read to the child). Highlight or record any unfamiliar words. Find the definitions in a dictionary and record.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READING-TEXT-CREATING GLOSSARY</w:t>
            </w:r>
          </w:p>
        </w:tc>
        <w:tc>
          <w:tcPr>
            <w:tcW w:w="0" w:type="auto"/>
            <w:shd w:val="clear" w:color="auto" w:fill="auto"/>
          </w:tcPr>
          <w:p w:rsidR="00C37E4B" w:rsidRPr="009056CC" w:rsidRDefault="00C37E4B" w:rsidP="00905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*Jack and the Beanstalk</w:t>
            </w:r>
          </w:p>
          <w:p w:rsidR="009056CC" w:rsidRPr="00C37E4B" w:rsidRDefault="009056CC" w:rsidP="009056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Child to re-read the text and answer the questions. Look to see how many marks the question is and answer accordingly. Try to support your answer with evidence from the text.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0" w:type="auto"/>
            <w:shd w:val="clear" w:color="auto" w:fill="auto"/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*Jack and the Beanstalk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Re-read the text and continue to answer the questions.</w:t>
            </w:r>
          </w:p>
          <w:p w:rsidR="00C37E4B" w:rsidRPr="00C37E4B" w:rsidRDefault="00C37E4B" w:rsidP="00C37E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0" w:type="auto"/>
            <w:shd w:val="clear" w:color="auto" w:fill="auto"/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*Jack and the Beanstalk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Mark your answers.</w:t>
            </w:r>
          </w:p>
          <w:p w:rsidR="00C37E4B" w:rsidRPr="00C37E4B" w:rsidRDefault="00C37E4B" w:rsidP="00C37E4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READING-ANSWERS</w:t>
            </w:r>
          </w:p>
        </w:tc>
        <w:tc>
          <w:tcPr>
            <w:tcW w:w="0" w:type="auto"/>
            <w:shd w:val="clear" w:color="auto" w:fill="auto"/>
          </w:tcPr>
          <w:p w:rsidR="00C37E4B" w:rsidRPr="00C37E4B" w:rsidRDefault="00C37E4B" w:rsidP="00C37E4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Reading for pleasure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sz w:val="20"/>
                <w:szCs w:val="20"/>
              </w:rPr>
              <w:t>You could choose a reading book, a magazine, a website, a comic… etc.</w:t>
            </w:r>
          </w:p>
        </w:tc>
      </w:tr>
      <w:tr w:rsidR="00DD4743" w:rsidRPr="00C37E4B" w:rsidTr="008767BA">
        <w:trPr>
          <w:cantSplit/>
          <w:trHeight w:val="232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C37E4B" w:rsidRPr="00C37E4B" w:rsidRDefault="00C37E4B" w:rsidP="00C37E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Writing</w:t>
            </w:r>
          </w:p>
          <w:p w:rsidR="00C37E4B" w:rsidRPr="00C37E4B" w:rsidRDefault="00C37E4B" w:rsidP="00C37E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sz w:val="20"/>
                <w:szCs w:val="20"/>
              </w:rPr>
              <w:t>Grammar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  <w:p w:rsidR="00C37E4B" w:rsidRPr="00C37E4B" w:rsidRDefault="00C37E4B" w:rsidP="003E3B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*</w:t>
            </w:r>
            <w:r w:rsidR="003E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Recognising Apostrophes</w:t>
            </w: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`</w:t>
            </w:r>
          </w:p>
          <w:p w:rsidR="00C37E4B" w:rsidRPr="00C37E4B" w:rsidRDefault="00C37E4B" w:rsidP="003E3B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>Powerpoint</w:t>
            </w:r>
            <w:proofErr w:type="spellEnd"/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attached to help understanding.</w:t>
            </w:r>
            <w:r w:rsidR="003E3B9E"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>There are 3 levels of difficulty</w:t>
            </w:r>
            <w:r w:rsidR="0098467C"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on each activit</w:t>
            </w:r>
            <w:r w:rsidR="003E3B9E"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>y.</w:t>
            </w: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3E3B9E"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>C</w:t>
            </w: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hoose </w:t>
            </w:r>
            <w:r w:rsidRPr="00C37E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one</w:t>
            </w:r>
            <w:r w:rsidR="0098467C" w:rsidRPr="009846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column (a or b) from one page</w:t>
            </w: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to complete</w:t>
            </w:r>
            <w:r w:rsidR="003E3B9E"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="003E3B9E"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>either D</w:t>
            </w:r>
            <w:proofErr w:type="gramEnd"/>
            <w:r w:rsidR="003E3B9E"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>, E or GD depending on level of understanding</w:t>
            </w: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="003E3B9E"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Find letters at bottom left of each box.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>Answers are included.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C37E4B">
              <w:rPr>
                <w:rFonts w:ascii="Arial" w:eastAsia="Times New Roman" w:hAnsi="Arial" w:cs="Arial"/>
                <w:b/>
                <w:sz w:val="20"/>
                <w:szCs w:val="20"/>
              </w:rPr>
              <w:t>pelling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7E4B" w:rsidRPr="00C37E4B" w:rsidRDefault="00AF16AC" w:rsidP="00AF1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*Adding the suffix 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sion</w:t>
            </w:r>
            <w:proofErr w:type="spellEnd"/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*</w:t>
            </w:r>
            <w:proofErr w:type="spellStart"/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Powerpoint</w:t>
            </w:r>
            <w:proofErr w:type="spellEnd"/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attached. *Look, cover, write, check, </w:t>
            </w:r>
            <w:proofErr w:type="spellStart"/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Word</w:t>
            </w:r>
            <w:r w:rsidR="00AF16AC">
              <w:rPr>
                <w:rFonts w:ascii="Arial" w:eastAsia="Times New Roman" w:hAnsi="Arial" w:cs="Arial"/>
                <w:bCs/>
                <w:sz w:val="20"/>
                <w:szCs w:val="20"/>
              </w:rPr>
              <w:t>search</w:t>
            </w:r>
            <w:proofErr w:type="spellEnd"/>
            <w:r w:rsidR="00AF16A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and/or writing independent sentences including the spellings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(COMPLETE AS MANY ACTIVITIES AS YOU WOULD LIKE TO)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6F16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Three Billy Goats Gruff</w:t>
            </w:r>
          </w:p>
          <w:p w:rsidR="00C37E4B" w:rsidRPr="00C37E4B" w:rsidRDefault="006F16BC" w:rsidP="006F16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See attachment – Read story The Three Billy Goats Gruff.</w:t>
            </w:r>
          </w:p>
          <w:p w:rsid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Activitiy</w:t>
            </w:r>
            <w:proofErr w:type="spellEnd"/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Plan </w:t>
            </w:r>
            <w:r w:rsidR="006F16BC">
              <w:rPr>
                <w:rFonts w:ascii="Arial" w:eastAsia="Times New Roman" w:hAnsi="Arial" w:cs="Arial"/>
                <w:bCs/>
                <w:sz w:val="20"/>
                <w:szCs w:val="20"/>
              </w:rPr>
              <w:t>an alternative ending.</w:t>
            </w:r>
          </w:p>
          <w:p w:rsidR="00FA640E" w:rsidRDefault="00FA640E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A640E" w:rsidRPr="00C37E4B" w:rsidRDefault="00FA640E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Task is found at the end of the story attachment.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*Report- Playtime Activities</w:t>
            </w:r>
          </w:p>
          <w:p w:rsidR="004F3970" w:rsidRDefault="00C37E4B" w:rsidP="00FD1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>See attachment for task – Wri</w:t>
            </w:r>
            <w:r w:rsidR="006F16BC" w:rsidRPr="004F3970">
              <w:rPr>
                <w:rFonts w:ascii="Arial" w:eastAsia="Times New Roman" w:hAnsi="Arial" w:cs="Arial"/>
                <w:bCs/>
                <w:sz w:val="18"/>
                <w:szCs w:val="18"/>
              </w:rPr>
              <w:t>ting an alternative ending for the Three Billy Goats Gruff</w:t>
            </w: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. Try to </w:t>
            </w:r>
            <w:r w:rsidR="00FD181F" w:rsidRPr="004F397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remember the rules for punctuating speech. </w:t>
            </w:r>
          </w:p>
          <w:p w:rsidR="00C37E4B" w:rsidRPr="004F3970" w:rsidRDefault="00FD181F" w:rsidP="00FD1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3970">
              <w:rPr>
                <w:rFonts w:ascii="Arial" w:eastAsia="Times New Roman" w:hAnsi="Arial" w:cs="Arial"/>
                <w:bCs/>
                <w:sz w:val="16"/>
                <w:szCs w:val="16"/>
              </w:rPr>
              <w:t>New speaker = new line</w:t>
            </w:r>
          </w:p>
          <w:p w:rsidR="00FD181F" w:rsidRPr="00C37E4B" w:rsidRDefault="00FD181F" w:rsidP="00FD1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F3970">
              <w:rPr>
                <w:rFonts w:ascii="Arial" w:eastAsia="Times New Roman" w:hAnsi="Arial" w:cs="Arial"/>
                <w:bCs/>
                <w:sz w:val="16"/>
                <w:szCs w:val="16"/>
              </w:rPr>
              <w:t>Opening speech marks, capital letter in first word, punctuation mark after last word, closing speech marks.</w:t>
            </w:r>
          </w:p>
        </w:tc>
        <w:tc>
          <w:tcPr>
            <w:tcW w:w="0" w:type="auto"/>
            <w:shd w:val="clear" w:color="auto" w:fill="auto"/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hAnsi="Arial" w:cs="Arial"/>
                <w:bCs/>
                <w:sz w:val="20"/>
              </w:rPr>
              <w:t xml:space="preserve"> Fi</w:t>
            </w:r>
            <w:r w:rsidR="00FD181F">
              <w:rPr>
                <w:rFonts w:ascii="Arial" w:hAnsi="Arial" w:cs="Arial"/>
                <w:bCs/>
                <w:sz w:val="20"/>
              </w:rPr>
              <w:t>nish writing the alternative ending</w:t>
            </w:r>
            <w:r w:rsidRPr="00C37E4B">
              <w:rPr>
                <w:rFonts w:ascii="Arial" w:hAnsi="Arial" w:cs="Arial"/>
                <w:bCs/>
                <w:sz w:val="20"/>
              </w:rPr>
              <w:t xml:space="preserve">. </w:t>
            </w:r>
            <w:r w:rsidRPr="00C37E4B">
              <w:rPr>
                <w:rFonts w:ascii="Arial" w:hAnsi="Arial" w:cs="Arial"/>
                <w:b/>
                <w:bCs/>
                <w:sz w:val="20"/>
              </w:rPr>
              <w:t>Edit</w:t>
            </w:r>
            <w:r w:rsidRPr="00C37E4B">
              <w:rPr>
                <w:rFonts w:ascii="Arial" w:hAnsi="Arial" w:cs="Arial"/>
                <w:bCs/>
                <w:sz w:val="20"/>
              </w:rPr>
              <w:t>: Re-read to check for sense. Check spellings and</w:t>
            </w:r>
            <w:r w:rsidR="00FD181F">
              <w:rPr>
                <w:rFonts w:ascii="Arial" w:hAnsi="Arial" w:cs="Arial"/>
                <w:bCs/>
                <w:sz w:val="20"/>
              </w:rPr>
              <w:t xml:space="preserve"> punctuation. Have you correctly punctuated the speech?</w:t>
            </w:r>
            <w:r w:rsidR="00A32FED">
              <w:rPr>
                <w:rFonts w:ascii="Arial" w:hAnsi="Arial" w:cs="Arial"/>
                <w:bCs/>
                <w:sz w:val="20"/>
              </w:rPr>
              <w:t xml:space="preserve"> Have you included expanded noun phrases?</w:t>
            </w:r>
          </w:p>
        </w:tc>
      </w:tr>
      <w:tr w:rsidR="00DD4743" w:rsidRPr="00C37E4B" w:rsidTr="008767BA">
        <w:trPr>
          <w:cantSplit/>
          <w:trHeight w:val="1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C37E4B" w:rsidRPr="00C37E4B" w:rsidRDefault="00C37E4B" w:rsidP="00C37E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Maths</w:t>
            </w:r>
          </w:p>
          <w:p w:rsidR="00C37E4B" w:rsidRPr="00C37E4B" w:rsidRDefault="00C37E4B" w:rsidP="00C37E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C37E4B" w:rsidRPr="00C37E4B" w:rsidRDefault="00C37E4B" w:rsidP="00C37E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E4B" w:rsidRPr="00C37E4B" w:rsidRDefault="00932F55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*Addition Word Problems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37E4B" w:rsidRPr="00C37E4B" w:rsidRDefault="00932F55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Use the column addition method to answer the problems.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Times Tables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37E4B" w:rsidRPr="00C37E4B" w:rsidRDefault="00932F55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 7 and 9</w:t>
            </w:r>
            <w:r w:rsidR="00C37E4B"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times tables. Practise countin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 in 6s, 7s and 9</w:t>
            </w:r>
            <w:r w:rsidR="00C37E4B"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mathsframe.co.uk</w:t>
            </w:r>
          </w:p>
          <w:p w:rsidR="00C37E4B" w:rsidRPr="00C37E4B" w:rsidRDefault="00C37E4B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hit the button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E4B" w:rsidRPr="00C37E4B" w:rsidRDefault="00932F55" w:rsidP="007B0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Column Subtraction</w:t>
            </w:r>
          </w:p>
          <w:p w:rsidR="00C37E4B" w:rsidRPr="00C37E4B" w:rsidRDefault="007B0244" w:rsidP="007B02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Use column subtraction methods to calculate. Remember if the bottom digit is larger than the top digit you need to exchange from the next column to the left. (Abacus T</w:t>
            </w:r>
            <w:r w:rsidR="00C56ACD">
              <w:rPr>
                <w:rFonts w:ascii="Arial" w:eastAsia="Times New Roman" w:hAnsi="Arial" w:cs="Arial"/>
                <w:bCs/>
                <w:sz w:val="20"/>
                <w:szCs w:val="20"/>
              </w:rPr>
              <w:t>extbook 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p82 and p83)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E4B" w:rsidRDefault="00DD4743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932F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Column Subtraction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Missing Numbers</w:t>
            </w:r>
          </w:p>
          <w:p w:rsidR="00C37E4B" w:rsidRPr="00C37E4B" w:rsidRDefault="00DD4743" w:rsidP="009056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474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Work out the missing numbers in the calculations. Remember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that the answer plus</w:t>
            </w:r>
            <w:r w:rsidRPr="00DD474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the bottom number in the calculation add together to total the top number. Don’t forget there might have been exchanges.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3 levels of difficulty attached.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37E4B" w:rsidRDefault="009056CC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*Addition and Subtraction Problem</w:t>
            </w:r>
          </w:p>
          <w:p w:rsidR="009056CC" w:rsidRPr="009056CC" w:rsidRDefault="009056CC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56CC">
              <w:rPr>
                <w:rFonts w:ascii="Arial" w:eastAsia="Times New Roman" w:hAnsi="Arial" w:cs="Arial"/>
                <w:b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to solve the Zippy Travel problem and reasoning questions. See attachment.</w:t>
            </w:r>
          </w:p>
          <w:p w:rsidR="009056CC" w:rsidRPr="00C37E4B" w:rsidRDefault="009056CC" w:rsidP="00C37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37E4B" w:rsidRPr="00C37E4B" w:rsidRDefault="00C37E4B" w:rsidP="00DD4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37E4B" w:rsidRPr="00C37E4B" w:rsidRDefault="00C37E4B" w:rsidP="00C37E4B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C37E4B">
        <w:rPr>
          <w:rFonts w:ascii="Arial" w:eastAsia="Times New Roman" w:hAnsi="Arial" w:cs="Arial"/>
          <w:sz w:val="18"/>
          <w:szCs w:val="24"/>
        </w:rPr>
        <w:t>Also refer to the additional activities that we have provided on the school website to complete as you choose</w:t>
      </w:r>
      <w:r w:rsidRPr="00C37E4B">
        <w:rPr>
          <w:rFonts w:ascii="Arial" w:eastAsia="Times New Roman" w:hAnsi="Arial" w:cs="Arial"/>
          <w:b/>
          <w:sz w:val="18"/>
          <w:szCs w:val="24"/>
        </w:rPr>
        <w:t xml:space="preserve">.                                                                            </w:t>
      </w:r>
      <w:r w:rsidRPr="00C37E4B">
        <w:rPr>
          <w:rFonts w:ascii="Arial" w:eastAsia="Times New Roman" w:hAnsi="Arial" w:cs="Arial"/>
          <w:b/>
          <w:bCs/>
          <w:sz w:val="24"/>
          <w:szCs w:val="20"/>
        </w:rPr>
        <w:t>* = see attached file</w:t>
      </w:r>
    </w:p>
    <w:p w:rsidR="00C37E4B" w:rsidRPr="00C37E4B" w:rsidRDefault="00C37E4B" w:rsidP="00C37E4B"/>
    <w:p w:rsidR="00255723" w:rsidRDefault="00255723"/>
    <w:sectPr w:rsidR="00255723" w:rsidSect="00CA4D45">
      <w:headerReference w:type="default" r:id="rId7"/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EC" w:rsidRDefault="00637DEC">
      <w:pPr>
        <w:spacing w:after="0" w:line="240" w:lineRule="auto"/>
      </w:pPr>
      <w:r>
        <w:separator/>
      </w:r>
    </w:p>
  </w:endnote>
  <w:endnote w:type="continuationSeparator" w:id="0">
    <w:p w:rsidR="00637DEC" w:rsidRDefault="0063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EC" w:rsidRDefault="00637DEC">
      <w:pPr>
        <w:spacing w:after="0" w:line="240" w:lineRule="auto"/>
      </w:pPr>
      <w:r>
        <w:separator/>
      </w:r>
    </w:p>
  </w:footnote>
  <w:footnote w:type="continuationSeparator" w:id="0">
    <w:p w:rsidR="00637DEC" w:rsidRDefault="0063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58" w:rsidRDefault="009056CC" w:rsidP="009D155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3F126B1" wp14:editId="2565FDBD">
          <wp:extent cx="609600" cy="762000"/>
          <wp:effectExtent l="0" t="0" r="0" b="0"/>
          <wp:docPr id="1" name="Picture 1" descr="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B"/>
    <w:rsid w:val="00255723"/>
    <w:rsid w:val="003E3B9E"/>
    <w:rsid w:val="004F3970"/>
    <w:rsid w:val="00637DEC"/>
    <w:rsid w:val="00692F8D"/>
    <w:rsid w:val="006F16BC"/>
    <w:rsid w:val="007B0244"/>
    <w:rsid w:val="009056CC"/>
    <w:rsid w:val="00932F55"/>
    <w:rsid w:val="0098467C"/>
    <w:rsid w:val="00A32FED"/>
    <w:rsid w:val="00AF16AC"/>
    <w:rsid w:val="00C37E4B"/>
    <w:rsid w:val="00C56ACD"/>
    <w:rsid w:val="00DD4743"/>
    <w:rsid w:val="00FA640E"/>
    <w:rsid w:val="00F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E4B"/>
  </w:style>
  <w:style w:type="paragraph" w:styleId="BalloonText">
    <w:name w:val="Balloon Text"/>
    <w:basedOn w:val="Normal"/>
    <w:link w:val="BalloonTextChar"/>
    <w:uiPriority w:val="99"/>
    <w:semiHidden/>
    <w:unhideWhenUsed/>
    <w:rsid w:val="00C3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E4B"/>
  </w:style>
  <w:style w:type="paragraph" w:styleId="BalloonText">
    <w:name w:val="Balloon Text"/>
    <w:basedOn w:val="Normal"/>
    <w:link w:val="BalloonTextChar"/>
    <w:uiPriority w:val="99"/>
    <w:semiHidden/>
    <w:unhideWhenUsed/>
    <w:rsid w:val="00C3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2020-04-26T21:41:00Z</dcterms:created>
  <dcterms:modified xsi:type="dcterms:W3CDTF">2020-04-26T21:41:00Z</dcterms:modified>
</cp:coreProperties>
</file>